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22" w:rsidRDefault="007E28E4" w:rsidP="007E28E4">
      <w:pPr>
        <w:jc w:val="center"/>
        <w:rPr>
          <w:b/>
          <w:sz w:val="36"/>
        </w:rPr>
      </w:pPr>
      <w:r w:rsidRPr="007E28E4">
        <w:rPr>
          <w:b/>
          <w:sz w:val="36"/>
        </w:rPr>
        <w:t xml:space="preserve">Programa Piloto </w:t>
      </w:r>
      <w:r w:rsidR="003C64F7">
        <w:rPr>
          <w:b/>
          <w:sz w:val="36"/>
        </w:rPr>
        <w:t xml:space="preserve">de la </w:t>
      </w:r>
      <w:r w:rsidR="003C64F7" w:rsidRPr="007E28E4">
        <w:rPr>
          <w:b/>
          <w:sz w:val="36"/>
        </w:rPr>
        <w:t xml:space="preserve">IDI </w:t>
      </w:r>
      <w:r w:rsidRPr="007E28E4">
        <w:rPr>
          <w:b/>
          <w:sz w:val="36"/>
        </w:rPr>
        <w:t xml:space="preserve">sobre Independencia </w:t>
      </w:r>
      <w:r w:rsidR="003C64F7">
        <w:rPr>
          <w:b/>
          <w:sz w:val="36"/>
        </w:rPr>
        <w:t>de las EFS</w:t>
      </w:r>
    </w:p>
    <w:p w:rsidR="003F5C99" w:rsidRDefault="003F5C99" w:rsidP="007E28E4">
      <w:pPr>
        <w:jc w:val="center"/>
        <w:rPr>
          <w:b/>
          <w:sz w:val="36"/>
        </w:rPr>
      </w:pPr>
      <w:r>
        <w:rPr>
          <w:b/>
          <w:sz w:val="36"/>
        </w:rPr>
        <w:t>PREGUNTAS FRECUENTES</w:t>
      </w:r>
    </w:p>
    <w:p w:rsidR="00D51960" w:rsidRPr="00D51960" w:rsidRDefault="00D51960" w:rsidP="007E28E4">
      <w:pPr>
        <w:jc w:val="center"/>
        <w:rPr>
          <w:i/>
          <w:sz w:val="36"/>
        </w:rPr>
      </w:pPr>
      <w:r>
        <w:rPr>
          <w:i/>
          <w:sz w:val="36"/>
        </w:rPr>
        <w:t>(Actualización al 14 de febrero de 2017)</w:t>
      </w:r>
    </w:p>
    <w:p w:rsidR="00460725" w:rsidRDefault="00460725" w:rsidP="003C64F7">
      <w:pPr>
        <w:rPr>
          <w:sz w:val="24"/>
        </w:rPr>
      </w:pPr>
    </w:p>
    <w:p w:rsidR="003F5C99" w:rsidRPr="003F5C99" w:rsidRDefault="003F5C99" w:rsidP="003F5C99">
      <w:pPr>
        <w:pStyle w:val="Prrafodelista"/>
        <w:numPr>
          <w:ilvl w:val="0"/>
          <w:numId w:val="7"/>
        </w:numPr>
        <w:rPr>
          <w:b/>
          <w:sz w:val="24"/>
        </w:rPr>
      </w:pPr>
      <w:r w:rsidRPr="003F5C99">
        <w:rPr>
          <w:b/>
          <w:sz w:val="24"/>
        </w:rPr>
        <w:t xml:space="preserve">¿Cuál es el idioma </w:t>
      </w:r>
      <w:r w:rsidR="00986082">
        <w:rPr>
          <w:b/>
          <w:sz w:val="24"/>
        </w:rPr>
        <w:t xml:space="preserve">oficial a ser utilizado en la </w:t>
      </w:r>
      <w:r w:rsidRPr="003F5C99">
        <w:rPr>
          <w:b/>
          <w:sz w:val="24"/>
        </w:rPr>
        <w:t>ejecución del Programa?</w:t>
      </w:r>
    </w:p>
    <w:p w:rsidR="003F5C99" w:rsidRDefault="003F5C99" w:rsidP="003F5C99">
      <w:pPr>
        <w:pStyle w:val="Prrafodelista"/>
        <w:numPr>
          <w:ilvl w:val="0"/>
          <w:numId w:val="8"/>
        </w:numPr>
        <w:rPr>
          <w:sz w:val="24"/>
        </w:rPr>
      </w:pPr>
      <w:r w:rsidRPr="003F5C99">
        <w:rPr>
          <w:sz w:val="24"/>
        </w:rPr>
        <w:t>Inglés</w:t>
      </w:r>
    </w:p>
    <w:p w:rsidR="003F5C99" w:rsidRPr="003F5C99" w:rsidRDefault="003F5C99" w:rsidP="003F5C99">
      <w:pPr>
        <w:pStyle w:val="Prrafodelista"/>
        <w:ind w:left="1080"/>
        <w:rPr>
          <w:sz w:val="24"/>
        </w:rPr>
      </w:pPr>
    </w:p>
    <w:p w:rsidR="00460725" w:rsidRPr="003F5C99" w:rsidRDefault="00460725" w:rsidP="00460725">
      <w:pPr>
        <w:pStyle w:val="Prrafodelista"/>
        <w:numPr>
          <w:ilvl w:val="0"/>
          <w:numId w:val="7"/>
        </w:numPr>
        <w:rPr>
          <w:b/>
          <w:sz w:val="24"/>
        </w:rPr>
      </w:pPr>
      <w:r w:rsidRPr="003F5C99">
        <w:rPr>
          <w:b/>
          <w:sz w:val="24"/>
        </w:rPr>
        <w:t xml:space="preserve">¿Cuál </w:t>
      </w:r>
      <w:r w:rsidR="008531D1">
        <w:rPr>
          <w:b/>
          <w:sz w:val="24"/>
        </w:rPr>
        <w:t>es</w:t>
      </w:r>
      <w:r w:rsidRPr="003F5C99">
        <w:rPr>
          <w:b/>
          <w:sz w:val="24"/>
        </w:rPr>
        <w:t xml:space="preserve"> la modalidad del Programa?</w:t>
      </w:r>
    </w:p>
    <w:p w:rsidR="00460725" w:rsidRPr="003F5C99" w:rsidRDefault="00460725" w:rsidP="00460725">
      <w:pPr>
        <w:pStyle w:val="Prrafodelista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Presencial y a distancia. </w:t>
      </w:r>
      <w:r w:rsidRPr="003F5C99">
        <w:rPr>
          <w:sz w:val="24"/>
        </w:rPr>
        <w:t xml:space="preserve">Se llevarán a cabo algunas reuniones presenciales (evaluación inicial </w:t>
      </w:r>
      <w:r w:rsidR="008531D1">
        <w:rPr>
          <w:sz w:val="24"/>
        </w:rPr>
        <w:t xml:space="preserve">de la IDI </w:t>
      </w:r>
      <w:r w:rsidRPr="003F5C99">
        <w:rPr>
          <w:sz w:val="24"/>
        </w:rPr>
        <w:t xml:space="preserve">para </w:t>
      </w:r>
      <w:r>
        <w:rPr>
          <w:sz w:val="24"/>
        </w:rPr>
        <w:t xml:space="preserve">el </w:t>
      </w:r>
      <w:r w:rsidRPr="003F5C99">
        <w:rPr>
          <w:sz w:val="24"/>
        </w:rPr>
        <w:t xml:space="preserve">desarrollo de </w:t>
      </w:r>
      <w:r>
        <w:rPr>
          <w:sz w:val="24"/>
        </w:rPr>
        <w:t xml:space="preserve">una </w:t>
      </w:r>
      <w:r w:rsidRPr="003F5C99">
        <w:rPr>
          <w:sz w:val="24"/>
        </w:rPr>
        <w:t>estrategia de implementación</w:t>
      </w:r>
      <w:r>
        <w:rPr>
          <w:sz w:val="24"/>
        </w:rPr>
        <w:t xml:space="preserve"> adecuada a cada EFS seleccionada</w:t>
      </w:r>
      <w:r w:rsidRPr="003F5C99">
        <w:rPr>
          <w:sz w:val="24"/>
        </w:rPr>
        <w:t>) y otras a distancia (seguimiento</w:t>
      </w:r>
      <w:r w:rsidR="008531D1">
        <w:rPr>
          <w:sz w:val="24"/>
        </w:rPr>
        <w:t xml:space="preserve"> por parte de la IDI</w:t>
      </w:r>
      <w:r w:rsidRPr="003F5C99">
        <w:rPr>
          <w:sz w:val="24"/>
        </w:rPr>
        <w:t>).</w:t>
      </w:r>
    </w:p>
    <w:p w:rsidR="00460725" w:rsidRDefault="00460725" w:rsidP="00460725">
      <w:pPr>
        <w:pStyle w:val="Prrafodelista"/>
        <w:rPr>
          <w:b/>
          <w:sz w:val="24"/>
        </w:rPr>
      </w:pPr>
    </w:p>
    <w:p w:rsidR="001C6E73" w:rsidRDefault="001C6E73" w:rsidP="003F5C99">
      <w:pPr>
        <w:pStyle w:val="Prrafodelista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¿Cuál es </w:t>
      </w:r>
      <w:r w:rsidR="008531D1">
        <w:rPr>
          <w:b/>
          <w:sz w:val="24"/>
        </w:rPr>
        <w:t>el número de</w:t>
      </w:r>
      <w:r>
        <w:rPr>
          <w:b/>
          <w:sz w:val="24"/>
        </w:rPr>
        <w:t xml:space="preserve"> EFS a ser seleccionadas por la IDI?</w:t>
      </w:r>
    </w:p>
    <w:p w:rsidR="001C6E73" w:rsidRPr="001C6E73" w:rsidRDefault="001C6E73" w:rsidP="001C6E73">
      <w:pPr>
        <w:pStyle w:val="Prrafodelista"/>
        <w:numPr>
          <w:ilvl w:val="0"/>
          <w:numId w:val="8"/>
        </w:numPr>
        <w:rPr>
          <w:sz w:val="24"/>
        </w:rPr>
      </w:pPr>
      <w:r w:rsidRPr="001C6E73">
        <w:rPr>
          <w:sz w:val="24"/>
        </w:rPr>
        <w:t>La OLACE</w:t>
      </w:r>
      <w:r>
        <w:rPr>
          <w:sz w:val="24"/>
        </w:rPr>
        <w:t xml:space="preserve">FS deberá </w:t>
      </w:r>
      <w:r w:rsidR="008531D1">
        <w:rPr>
          <w:sz w:val="24"/>
        </w:rPr>
        <w:t>nominar</w:t>
      </w:r>
      <w:r>
        <w:rPr>
          <w:sz w:val="24"/>
        </w:rPr>
        <w:t xml:space="preserve"> a 2 EFS, mientras que la IDI seleccionará a 3 EFS de la totalidad de EFS nominadas </w:t>
      </w:r>
      <w:r w:rsidRPr="001C6E73">
        <w:rPr>
          <w:sz w:val="24"/>
        </w:rPr>
        <w:t>a nivel global.</w:t>
      </w:r>
    </w:p>
    <w:p w:rsidR="001C6E73" w:rsidRDefault="001C6E73" w:rsidP="001C6E73">
      <w:pPr>
        <w:pStyle w:val="Prrafodelista"/>
        <w:ind w:left="1080"/>
        <w:rPr>
          <w:b/>
          <w:sz w:val="24"/>
        </w:rPr>
      </w:pPr>
    </w:p>
    <w:p w:rsidR="00C3139A" w:rsidRDefault="00C3139A" w:rsidP="00C3139A">
      <w:pPr>
        <w:pStyle w:val="Prrafodelista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¿Se otorgó prórroga para el envío de </w:t>
      </w:r>
      <w:r w:rsidRPr="00C3139A">
        <w:rPr>
          <w:b/>
          <w:sz w:val="24"/>
        </w:rPr>
        <w:t>po</w:t>
      </w:r>
      <w:r>
        <w:rPr>
          <w:b/>
          <w:sz w:val="24"/>
        </w:rPr>
        <w:t>stulaciones?</w:t>
      </w:r>
    </w:p>
    <w:p w:rsidR="00C3139A" w:rsidRDefault="00445047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</w:t>
      </w:r>
      <w:r w:rsidR="008531D1">
        <w:rPr>
          <w:sz w:val="24"/>
        </w:rPr>
        <w:t>í</w:t>
      </w:r>
      <w:r>
        <w:rPr>
          <w:sz w:val="24"/>
        </w:rPr>
        <w:t>. Originalmente la</w:t>
      </w:r>
      <w:r w:rsidR="00037258">
        <w:rPr>
          <w:sz w:val="24"/>
        </w:rPr>
        <w:t xml:space="preserve"> fecha límite para el envío (regional) de postulaciones (carta-compromiso y formulario respectivos) </w:t>
      </w:r>
      <w:r>
        <w:rPr>
          <w:sz w:val="24"/>
        </w:rPr>
        <w:t xml:space="preserve">era el 15 de febrero de 2017; sin embargo, a raíz de consultas remitidas por algunas EFS a la Presidencia OLACEFS, se consultó con la IDI la posibilidad del otorgamiento de una prórroga. Como resultado, la fecha límite </w:t>
      </w:r>
      <w:r w:rsidR="00460725">
        <w:rPr>
          <w:sz w:val="24"/>
        </w:rPr>
        <w:t xml:space="preserve">(regional) </w:t>
      </w:r>
      <w:r>
        <w:rPr>
          <w:sz w:val="24"/>
        </w:rPr>
        <w:t xml:space="preserve">actual </w:t>
      </w:r>
      <w:r w:rsidR="00037258">
        <w:rPr>
          <w:sz w:val="24"/>
        </w:rPr>
        <w:t>será e</w:t>
      </w:r>
      <w:r w:rsidR="00C3139A">
        <w:rPr>
          <w:sz w:val="24"/>
        </w:rPr>
        <w:t xml:space="preserve">l </w:t>
      </w:r>
      <w:r w:rsidR="00C3139A" w:rsidRPr="00037258">
        <w:rPr>
          <w:sz w:val="24"/>
          <w:u w:val="single"/>
        </w:rPr>
        <w:t>24 de febrero de 2017</w:t>
      </w:r>
      <w:r w:rsidR="00C3139A">
        <w:rPr>
          <w:sz w:val="24"/>
        </w:rPr>
        <w:t>.</w:t>
      </w:r>
    </w:p>
    <w:p w:rsidR="00C3139A" w:rsidRPr="00C3139A" w:rsidRDefault="00C3139A" w:rsidP="00C3139A">
      <w:pPr>
        <w:pStyle w:val="Prrafodelista"/>
        <w:ind w:left="1080"/>
        <w:rPr>
          <w:sz w:val="24"/>
        </w:rPr>
      </w:pPr>
    </w:p>
    <w:p w:rsidR="003F5C99" w:rsidRPr="003F5C99" w:rsidRDefault="003F5C99" w:rsidP="003F5C99">
      <w:pPr>
        <w:pStyle w:val="Prrafodelista"/>
        <w:numPr>
          <w:ilvl w:val="0"/>
          <w:numId w:val="7"/>
        </w:numPr>
        <w:rPr>
          <w:b/>
          <w:sz w:val="24"/>
        </w:rPr>
      </w:pPr>
      <w:r w:rsidRPr="003F5C99">
        <w:rPr>
          <w:b/>
          <w:sz w:val="24"/>
        </w:rPr>
        <w:t xml:space="preserve">¿Cuáles son las fechas </w:t>
      </w:r>
      <w:r w:rsidR="00337D8F">
        <w:rPr>
          <w:b/>
          <w:sz w:val="24"/>
        </w:rPr>
        <w:t xml:space="preserve">(y horarios) </w:t>
      </w:r>
      <w:r w:rsidRPr="003F5C99">
        <w:rPr>
          <w:b/>
          <w:sz w:val="24"/>
        </w:rPr>
        <w:t>específicas del Programa?</w:t>
      </w:r>
    </w:p>
    <w:p w:rsidR="003821B0" w:rsidRPr="003821B0" w:rsidRDefault="008531D1" w:rsidP="003821B0">
      <w:pPr>
        <w:pStyle w:val="Prrafodelista"/>
        <w:numPr>
          <w:ilvl w:val="0"/>
          <w:numId w:val="8"/>
        </w:numPr>
        <w:rPr>
          <w:sz w:val="24"/>
        </w:rPr>
      </w:pPr>
      <w:r>
        <w:rPr>
          <w:sz w:val="24"/>
        </w:rPr>
        <w:lastRenderedPageBreak/>
        <w:t>Las fechas de ejecución del programa d</w:t>
      </w:r>
      <w:r w:rsidR="003F5C99" w:rsidRPr="003F5C99">
        <w:rPr>
          <w:sz w:val="24"/>
        </w:rPr>
        <w:t>ependerá</w:t>
      </w:r>
      <w:r>
        <w:rPr>
          <w:sz w:val="24"/>
        </w:rPr>
        <w:t>n</w:t>
      </w:r>
      <w:r w:rsidR="003F5C99" w:rsidRPr="003F5C99">
        <w:rPr>
          <w:sz w:val="24"/>
        </w:rPr>
        <w:t xml:space="preserve"> de la estrategia de implementación del programa que realice la EFS</w:t>
      </w:r>
      <w:r w:rsidR="00037258">
        <w:rPr>
          <w:sz w:val="24"/>
        </w:rPr>
        <w:t xml:space="preserve"> </w:t>
      </w:r>
      <w:r w:rsidR="00037258" w:rsidRPr="003821B0">
        <w:rPr>
          <w:sz w:val="24"/>
        </w:rPr>
        <w:t>(2017-2018)</w:t>
      </w:r>
      <w:r w:rsidR="003F5C99" w:rsidRPr="003F5C99">
        <w:rPr>
          <w:sz w:val="24"/>
        </w:rPr>
        <w:t xml:space="preserve"> con </w:t>
      </w:r>
      <w:r w:rsidR="003F5C99">
        <w:rPr>
          <w:sz w:val="24"/>
        </w:rPr>
        <w:t xml:space="preserve">el </w:t>
      </w:r>
      <w:r w:rsidR="003F5C99" w:rsidRPr="003F5C99">
        <w:rPr>
          <w:sz w:val="24"/>
        </w:rPr>
        <w:t>apoyo de la IDI</w:t>
      </w:r>
      <w:r w:rsidR="003F5C99">
        <w:rPr>
          <w:sz w:val="24"/>
        </w:rPr>
        <w:t>.</w:t>
      </w:r>
      <w:r w:rsidR="003821B0" w:rsidRPr="003821B0">
        <w:t xml:space="preserve"> </w:t>
      </w:r>
      <w:r w:rsidR="004C4492">
        <w:t>La s</w:t>
      </w:r>
      <w:r w:rsidR="003821B0" w:rsidRPr="003821B0">
        <w:rPr>
          <w:sz w:val="24"/>
        </w:rPr>
        <w:t xml:space="preserve">elección de </w:t>
      </w:r>
      <w:r w:rsidR="00037258">
        <w:rPr>
          <w:sz w:val="24"/>
        </w:rPr>
        <w:t xml:space="preserve">las 3 </w:t>
      </w:r>
      <w:r w:rsidR="003821B0" w:rsidRPr="003821B0">
        <w:rPr>
          <w:sz w:val="24"/>
        </w:rPr>
        <w:t>EFS</w:t>
      </w:r>
      <w:r w:rsidR="00037258">
        <w:rPr>
          <w:sz w:val="24"/>
        </w:rPr>
        <w:t xml:space="preserve"> finales, por parte de la IDI,</w:t>
      </w:r>
      <w:r w:rsidR="004C4492">
        <w:rPr>
          <w:sz w:val="24"/>
        </w:rPr>
        <w:t xml:space="preserve"> será a </w:t>
      </w:r>
      <w:r w:rsidR="003821B0" w:rsidRPr="00037258">
        <w:rPr>
          <w:sz w:val="24"/>
          <w:u w:val="single"/>
        </w:rPr>
        <w:t>finales de marzo</w:t>
      </w:r>
      <w:r w:rsidR="004C4492">
        <w:rPr>
          <w:sz w:val="24"/>
        </w:rPr>
        <w:t>.</w:t>
      </w:r>
    </w:p>
    <w:p w:rsidR="003F5C99" w:rsidRPr="003F5C99" w:rsidRDefault="003F5C99" w:rsidP="003F5C99">
      <w:pPr>
        <w:pStyle w:val="Prrafodelista"/>
        <w:ind w:left="1080"/>
        <w:rPr>
          <w:sz w:val="24"/>
        </w:rPr>
      </w:pPr>
    </w:p>
    <w:p w:rsidR="00037258" w:rsidRPr="003448F9" w:rsidRDefault="00037258" w:rsidP="00037258">
      <w:pPr>
        <w:pStyle w:val="Prrafodelista"/>
        <w:numPr>
          <w:ilvl w:val="0"/>
          <w:numId w:val="7"/>
        </w:numPr>
        <w:rPr>
          <w:b/>
          <w:sz w:val="24"/>
        </w:rPr>
      </w:pPr>
      <w:r w:rsidRPr="003448F9">
        <w:rPr>
          <w:b/>
          <w:sz w:val="24"/>
        </w:rPr>
        <w:t>¿Qué oblig</w:t>
      </w:r>
      <w:r>
        <w:rPr>
          <w:b/>
          <w:sz w:val="24"/>
        </w:rPr>
        <w:t xml:space="preserve">aciones </w:t>
      </w:r>
      <w:r w:rsidRPr="003448F9">
        <w:rPr>
          <w:b/>
          <w:sz w:val="24"/>
        </w:rPr>
        <w:t>asumir</w:t>
      </w:r>
      <w:r>
        <w:rPr>
          <w:b/>
          <w:sz w:val="24"/>
        </w:rPr>
        <w:t>á</w:t>
      </w:r>
      <w:r w:rsidRPr="003448F9">
        <w:rPr>
          <w:b/>
          <w:sz w:val="24"/>
        </w:rPr>
        <w:t xml:space="preserve"> </w:t>
      </w:r>
      <w:r>
        <w:rPr>
          <w:b/>
          <w:sz w:val="24"/>
        </w:rPr>
        <w:t xml:space="preserve">la IDI en </w:t>
      </w:r>
      <w:r w:rsidRPr="003448F9">
        <w:rPr>
          <w:b/>
          <w:sz w:val="24"/>
        </w:rPr>
        <w:t>la aplicación del programa?</w:t>
      </w:r>
    </w:p>
    <w:p w:rsidR="00037258" w:rsidRPr="00337D8F" w:rsidRDefault="00037258" w:rsidP="00037258">
      <w:pPr>
        <w:pStyle w:val="Prrafodelista"/>
        <w:numPr>
          <w:ilvl w:val="0"/>
          <w:numId w:val="8"/>
        </w:numPr>
        <w:rPr>
          <w:sz w:val="24"/>
        </w:rPr>
      </w:pPr>
      <w:r>
        <w:rPr>
          <w:sz w:val="24"/>
        </w:rPr>
        <w:t>Previo a</w:t>
      </w:r>
      <w:r w:rsidRPr="00337D8F">
        <w:rPr>
          <w:sz w:val="24"/>
        </w:rPr>
        <w:t xml:space="preserve"> la definición de las 3 EFS</w:t>
      </w:r>
      <w:r>
        <w:rPr>
          <w:sz w:val="24"/>
        </w:rPr>
        <w:t xml:space="preserve"> finales</w:t>
      </w:r>
      <w:r w:rsidRPr="00337D8F">
        <w:rPr>
          <w:sz w:val="24"/>
        </w:rPr>
        <w:t>:</w:t>
      </w:r>
    </w:p>
    <w:p w:rsidR="00037258" w:rsidRPr="00337D8F" w:rsidRDefault="00037258" w:rsidP="00037258">
      <w:pPr>
        <w:pStyle w:val="Prrafodelista"/>
        <w:numPr>
          <w:ilvl w:val="1"/>
          <w:numId w:val="8"/>
        </w:numPr>
        <w:rPr>
          <w:sz w:val="24"/>
        </w:rPr>
      </w:pPr>
      <w:r>
        <w:rPr>
          <w:sz w:val="24"/>
        </w:rPr>
        <w:t>Entrevista</w:t>
      </w:r>
      <w:r w:rsidRPr="00337D8F">
        <w:rPr>
          <w:sz w:val="24"/>
        </w:rPr>
        <w:t xml:space="preserve"> a las 2 EFS propuestas por región (a mediados de marzo)</w:t>
      </w:r>
    </w:p>
    <w:p w:rsidR="00037258" w:rsidRPr="00460725" w:rsidRDefault="00037258" w:rsidP="00037258">
      <w:pPr>
        <w:pStyle w:val="Prrafodelista"/>
        <w:numPr>
          <w:ilvl w:val="1"/>
          <w:numId w:val="8"/>
        </w:numPr>
        <w:rPr>
          <w:sz w:val="24"/>
        </w:rPr>
      </w:pPr>
      <w:r>
        <w:rPr>
          <w:sz w:val="24"/>
        </w:rPr>
        <w:t>Definición</w:t>
      </w:r>
      <w:r w:rsidRPr="00337D8F">
        <w:rPr>
          <w:sz w:val="24"/>
        </w:rPr>
        <w:t xml:space="preserve"> </w:t>
      </w:r>
      <w:r>
        <w:rPr>
          <w:sz w:val="24"/>
        </w:rPr>
        <w:t>d</w:t>
      </w:r>
      <w:r w:rsidRPr="00337D8F">
        <w:rPr>
          <w:sz w:val="24"/>
        </w:rPr>
        <w:t xml:space="preserve">e las EFS </w:t>
      </w:r>
      <w:r w:rsidRPr="00460725">
        <w:rPr>
          <w:sz w:val="24"/>
        </w:rPr>
        <w:t>seleccionadas a nivel global (finales de marzo)</w:t>
      </w:r>
    </w:p>
    <w:p w:rsidR="00037258" w:rsidRPr="00460725" w:rsidRDefault="00037258" w:rsidP="00037258">
      <w:pPr>
        <w:pStyle w:val="Prrafodelista"/>
        <w:numPr>
          <w:ilvl w:val="0"/>
          <w:numId w:val="8"/>
        </w:numPr>
        <w:rPr>
          <w:sz w:val="24"/>
        </w:rPr>
      </w:pPr>
      <w:r w:rsidRPr="00460725">
        <w:rPr>
          <w:sz w:val="24"/>
        </w:rPr>
        <w:t>Una vez definidas las 3 EFS finales:</w:t>
      </w:r>
    </w:p>
    <w:p w:rsidR="00037258" w:rsidRPr="00460725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 w:rsidRPr="00460725">
        <w:rPr>
          <w:sz w:val="24"/>
        </w:rPr>
        <w:t>Emisión de una propuesta de “Declaración de Compromiso/</w:t>
      </w:r>
      <w:proofErr w:type="spellStart"/>
      <w:r w:rsidRPr="00460725">
        <w:rPr>
          <w:i/>
          <w:sz w:val="24"/>
        </w:rPr>
        <w:t>Declaration</w:t>
      </w:r>
      <w:proofErr w:type="spellEnd"/>
      <w:r w:rsidRPr="00460725">
        <w:rPr>
          <w:i/>
          <w:sz w:val="24"/>
        </w:rPr>
        <w:t xml:space="preserve"> of </w:t>
      </w:r>
      <w:proofErr w:type="spellStart"/>
      <w:r w:rsidRPr="00460725">
        <w:rPr>
          <w:i/>
          <w:sz w:val="24"/>
        </w:rPr>
        <w:t>Engagement</w:t>
      </w:r>
      <w:proofErr w:type="spellEnd"/>
      <w:r w:rsidRPr="00460725">
        <w:rPr>
          <w:sz w:val="24"/>
        </w:rPr>
        <w:t xml:space="preserve">” para </w:t>
      </w:r>
      <w:proofErr w:type="spellStart"/>
      <w:r w:rsidRPr="00460725">
        <w:rPr>
          <w:sz w:val="24"/>
        </w:rPr>
        <w:t>VoBo</w:t>
      </w:r>
      <w:proofErr w:type="spellEnd"/>
      <w:r w:rsidRPr="00460725">
        <w:rPr>
          <w:sz w:val="24"/>
        </w:rPr>
        <w:t xml:space="preserve"> de cada EFS a efectos de que se firme por ambas partes (</w:t>
      </w:r>
      <w:r w:rsidR="002C7C50">
        <w:rPr>
          <w:sz w:val="24"/>
        </w:rPr>
        <w:t>la IDI y la</w:t>
      </w:r>
      <w:r w:rsidRPr="00460725">
        <w:rPr>
          <w:sz w:val="24"/>
        </w:rPr>
        <w:t xml:space="preserve"> EFS)</w:t>
      </w:r>
    </w:p>
    <w:p w:rsidR="00037258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 w:rsidRPr="00460725">
        <w:rPr>
          <w:sz w:val="24"/>
        </w:rPr>
        <w:t>Visita a cada EFS para orientarla en la definición de una estrategia adecuada (puede que no todas las EFS empleen la misma estrategia; dependerá de cada mandato).</w:t>
      </w:r>
    </w:p>
    <w:p w:rsidR="002C7C50" w:rsidRPr="002C7C50" w:rsidRDefault="002C7C50" w:rsidP="008531D1">
      <w:pPr>
        <w:pStyle w:val="Prrafodelista"/>
        <w:numPr>
          <w:ilvl w:val="2"/>
          <w:numId w:val="8"/>
        </w:numPr>
        <w:jc w:val="both"/>
        <w:rPr>
          <w:sz w:val="24"/>
        </w:rPr>
      </w:pPr>
      <w:r w:rsidRPr="002C7C50">
        <w:rPr>
          <w:sz w:val="24"/>
        </w:rPr>
        <w:t xml:space="preserve">El programa iniciaría con una visita </w:t>
      </w:r>
      <w:r w:rsidR="008531D1">
        <w:rPr>
          <w:sz w:val="24"/>
        </w:rPr>
        <w:t xml:space="preserve">de la IDI </w:t>
      </w:r>
      <w:r w:rsidRPr="002C7C50">
        <w:rPr>
          <w:sz w:val="24"/>
        </w:rPr>
        <w:t>a la Alta Dirección de la EFS seleccionada, y habrá posteriores visitas presenciales por parte de la IDI, como seguimiento.</w:t>
      </w:r>
    </w:p>
    <w:p w:rsidR="00037258" w:rsidRPr="00337D8F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 w:rsidRPr="00460725">
        <w:rPr>
          <w:sz w:val="24"/>
        </w:rPr>
        <w:t xml:space="preserve">Apoyo de acuerdo a las necesidades de cada EFS. En algunas </w:t>
      </w:r>
      <w:r>
        <w:rPr>
          <w:sz w:val="24"/>
        </w:rPr>
        <w:t>EFS, este apoyo sólo</w:t>
      </w:r>
      <w:r w:rsidRPr="00337D8F">
        <w:rPr>
          <w:sz w:val="24"/>
        </w:rPr>
        <w:t xml:space="preserve"> consistirá en actividades </w:t>
      </w:r>
      <w:r>
        <w:rPr>
          <w:sz w:val="24"/>
        </w:rPr>
        <w:t>enfocadas al fortalecimiento de</w:t>
      </w:r>
      <w:r w:rsidRPr="00337D8F">
        <w:rPr>
          <w:sz w:val="24"/>
        </w:rPr>
        <w:t xml:space="preserve"> su independencia, mientras que en otras será </w:t>
      </w:r>
      <w:r>
        <w:rPr>
          <w:sz w:val="24"/>
        </w:rPr>
        <w:t>iniciar de</w:t>
      </w:r>
      <w:r w:rsidR="008531D1">
        <w:rPr>
          <w:sz w:val="24"/>
        </w:rPr>
        <w:t>sde</w:t>
      </w:r>
      <w:r>
        <w:rPr>
          <w:sz w:val="24"/>
        </w:rPr>
        <w:t xml:space="preserve"> cero</w:t>
      </w:r>
      <w:r w:rsidRPr="00337D8F">
        <w:rPr>
          <w:sz w:val="24"/>
        </w:rPr>
        <w:t>, incluyendo desarrollo de legislación nacional.</w:t>
      </w:r>
    </w:p>
    <w:p w:rsidR="00037258" w:rsidRPr="00337D8F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Designación de</w:t>
      </w:r>
      <w:r w:rsidRPr="00337D8F">
        <w:rPr>
          <w:sz w:val="24"/>
        </w:rPr>
        <w:t xml:space="preserve"> un comité de expertos para seguimiento a las EFS.</w:t>
      </w:r>
    </w:p>
    <w:p w:rsidR="00037258" w:rsidRPr="00337D8F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Celebración de una</w:t>
      </w:r>
      <w:r w:rsidRPr="00337D8F">
        <w:rPr>
          <w:sz w:val="24"/>
        </w:rPr>
        <w:t xml:space="preserve"> reunión anual de seguimiento (cubrirá gastos por transporte, alojamiento, desayunos y almuerzos; la EFS solo cubriría cenas y posibles gastos adicionales.)</w:t>
      </w:r>
    </w:p>
    <w:p w:rsidR="00037258" w:rsidRPr="00337D8F" w:rsidRDefault="00037258" w:rsidP="008531D1">
      <w:pPr>
        <w:pStyle w:val="Prrafodelista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Capacitación</w:t>
      </w:r>
      <w:r w:rsidRPr="00337D8F">
        <w:rPr>
          <w:sz w:val="24"/>
        </w:rPr>
        <w:t xml:space="preserve"> a la a la Alta Dirección y al personal de las EFS seleccionadas en materia de:</w:t>
      </w:r>
    </w:p>
    <w:p w:rsidR="00037258" w:rsidRPr="00337D8F" w:rsidRDefault="00037258" w:rsidP="00037258">
      <w:pPr>
        <w:pStyle w:val="Prrafodelista"/>
        <w:numPr>
          <w:ilvl w:val="2"/>
          <w:numId w:val="8"/>
        </w:numPr>
        <w:rPr>
          <w:sz w:val="24"/>
        </w:rPr>
      </w:pPr>
      <w:r w:rsidRPr="00337D8F">
        <w:rPr>
          <w:sz w:val="24"/>
        </w:rPr>
        <w:t>Liderazgo</w:t>
      </w:r>
    </w:p>
    <w:p w:rsidR="00037258" w:rsidRPr="00337D8F" w:rsidRDefault="00037258" w:rsidP="00037258">
      <w:pPr>
        <w:pStyle w:val="Prrafodelista"/>
        <w:numPr>
          <w:ilvl w:val="2"/>
          <w:numId w:val="8"/>
        </w:numPr>
        <w:rPr>
          <w:sz w:val="24"/>
        </w:rPr>
      </w:pPr>
      <w:r w:rsidRPr="00337D8F">
        <w:rPr>
          <w:sz w:val="24"/>
        </w:rPr>
        <w:t>Relación con el Congreso/Parlamento</w:t>
      </w:r>
    </w:p>
    <w:p w:rsidR="00037258" w:rsidRPr="00337D8F" w:rsidRDefault="00037258" w:rsidP="00037258">
      <w:pPr>
        <w:pStyle w:val="Prrafodelista"/>
        <w:numPr>
          <w:ilvl w:val="2"/>
          <w:numId w:val="8"/>
        </w:numPr>
        <w:rPr>
          <w:sz w:val="24"/>
        </w:rPr>
      </w:pPr>
      <w:r w:rsidRPr="00337D8F">
        <w:rPr>
          <w:sz w:val="24"/>
        </w:rPr>
        <w:t>Comunicación con partes interesadas</w:t>
      </w:r>
    </w:p>
    <w:p w:rsidR="00037258" w:rsidRPr="00337D8F" w:rsidRDefault="00037258" w:rsidP="00037258">
      <w:pPr>
        <w:pStyle w:val="Prrafodelista"/>
        <w:numPr>
          <w:ilvl w:val="1"/>
          <w:numId w:val="8"/>
        </w:numPr>
        <w:rPr>
          <w:sz w:val="24"/>
        </w:rPr>
      </w:pPr>
      <w:r>
        <w:rPr>
          <w:sz w:val="24"/>
        </w:rPr>
        <w:t>Financiamiento</w:t>
      </w:r>
      <w:r w:rsidRPr="00337D8F">
        <w:rPr>
          <w:sz w:val="24"/>
        </w:rPr>
        <w:t xml:space="preserve"> </w:t>
      </w:r>
      <w:r>
        <w:rPr>
          <w:sz w:val="24"/>
        </w:rPr>
        <w:t xml:space="preserve">de </w:t>
      </w:r>
      <w:r w:rsidRPr="00337D8F">
        <w:rPr>
          <w:sz w:val="24"/>
        </w:rPr>
        <w:t>la aplicación del Programa en las EFS postuladas, así como en los foros para compartir experiencias.</w:t>
      </w:r>
    </w:p>
    <w:p w:rsidR="00037258" w:rsidRDefault="00037258" w:rsidP="00037258">
      <w:pPr>
        <w:pStyle w:val="Prrafodelista"/>
        <w:numPr>
          <w:ilvl w:val="1"/>
          <w:numId w:val="8"/>
        </w:numPr>
        <w:rPr>
          <w:sz w:val="24"/>
        </w:rPr>
      </w:pPr>
      <w:r>
        <w:rPr>
          <w:sz w:val="24"/>
        </w:rPr>
        <w:t>Elaboración de</w:t>
      </w:r>
      <w:r w:rsidRPr="00337D8F">
        <w:rPr>
          <w:sz w:val="24"/>
        </w:rPr>
        <w:t xml:space="preserve"> informes periódicos sobre la aplicación del Programa en las EFS seleccionadas.</w:t>
      </w:r>
    </w:p>
    <w:p w:rsidR="00037258" w:rsidRPr="00337D8F" w:rsidRDefault="00037258" w:rsidP="00037258">
      <w:pPr>
        <w:pStyle w:val="Prrafodelista"/>
        <w:ind w:left="1800"/>
        <w:rPr>
          <w:sz w:val="24"/>
        </w:rPr>
      </w:pPr>
    </w:p>
    <w:p w:rsidR="00037258" w:rsidRPr="00B1073C" w:rsidRDefault="00037258" w:rsidP="00037258">
      <w:pPr>
        <w:pStyle w:val="Prrafodelista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¿Qué obligaciones asumirá la OLACEFS</w:t>
      </w:r>
      <w:r w:rsidRPr="00B1073C">
        <w:rPr>
          <w:b/>
          <w:sz w:val="24"/>
        </w:rPr>
        <w:t xml:space="preserve"> en la aplicación del programa?</w:t>
      </w:r>
    </w:p>
    <w:p w:rsidR="00037258" w:rsidRDefault="00037258" w:rsidP="00037258">
      <w:pPr>
        <w:pStyle w:val="Prrafodelista"/>
        <w:numPr>
          <w:ilvl w:val="0"/>
          <w:numId w:val="8"/>
        </w:numPr>
        <w:rPr>
          <w:sz w:val="24"/>
        </w:rPr>
      </w:pPr>
      <w:r>
        <w:rPr>
          <w:sz w:val="24"/>
        </w:rPr>
        <w:t>Diseminación de la convocatoria global de la IDI a cerca del programa.</w:t>
      </w:r>
    </w:p>
    <w:p w:rsidR="00037258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Respuesta a consultas de las EFS interesadas (hasta antes de la fecha límite de envío de cartas-intención y formularios, 24 de febrero de 2017).</w:t>
      </w:r>
    </w:p>
    <w:p w:rsidR="00037258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Evaluación </w:t>
      </w:r>
      <w:r w:rsidR="008531D1">
        <w:rPr>
          <w:sz w:val="24"/>
        </w:rPr>
        <w:t xml:space="preserve">de la postulación </w:t>
      </w:r>
      <w:r>
        <w:rPr>
          <w:sz w:val="24"/>
        </w:rPr>
        <w:t>y selección de las EFS a nivel regional, con base en la carta-intención</w:t>
      </w:r>
      <w:r w:rsidR="008531D1">
        <w:rPr>
          <w:sz w:val="24"/>
        </w:rPr>
        <w:t xml:space="preserve"> y formulario remitido por </w:t>
      </w:r>
      <w:r>
        <w:rPr>
          <w:sz w:val="24"/>
        </w:rPr>
        <w:t xml:space="preserve">las EFS interesadas. </w:t>
      </w:r>
    </w:p>
    <w:p w:rsidR="00037258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Definición de las 2 EFS a ser nominadas para la convocatoria de la IDI. </w:t>
      </w:r>
    </w:p>
    <w:p w:rsidR="00037258" w:rsidRPr="00B1073C" w:rsidRDefault="00037258" w:rsidP="00037258">
      <w:pPr>
        <w:pStyle w:val="Prrafodelista"/>
        <w:ind w:left="1080"/>
        <w:rPr>
          <w:sz w:val="24"/>
        </w:rPr>
      </w:pPr>
    </w:p>
    <w:p w:rsidR="00037258" w:rsidRPr="003448F9" w:rsidRDefault="00037258" w:rsidP="00037258">
      <w:pPr>
        <w:pStyle w:val="Prrafodelista"/>
        <w:numPr>
          <w:ilvl w:val="0"/>
          <w:numId w:val="7"/>
        </w:numPr>
        <w:rPr>
          <w:b/>
          <w:sz w:val="24"/>
        </w:rPr>
      </w:pPr>
      <w:r w:rsidRPr="003448F9">
        <w:rPr>
          <w:b/>
          <w:sz w:val="24"/>
        </w:rPr>
        <w:t>¿Qué oblig</w:t>
      </w:r>
      <w:r>
        <w:rPr>
          <w:b/>
          <w:sz w:val="24"/>
        </w:rPr>
        <w:t>aciones</w:t>
      </w:r>
      <w:r w:rsidRPr="003448F9">
        <w:rPr>
          <w:b/>
          <w:sz w:val="24"/>
        </w:rPr>
        <w:t xml:space="preserve"> asumir</w:t>
      </w:r>
      <w:r>
        <w:rPr>
          <w:b/>
          <w:sz w:val="24"/>
        </w:rPr>
        <w:t>án</w:t>
      </w:r>
      <w:r w:rsidRPr="003448F9">
        <w:rPr>
          <w:b/>
          <w:sz w:val="24"/>
        </w:rPr>
        <w:t xml:space="preserve"> la</w:t>
      </w:r>
      <w:r>
        <w:rPr>
          <w:b/>
          <w:sz w:val="24"/>
        </w:rPr>
        <w:t>s</w:t>
      </w:r>
      <w:r w:rsidRPr="003448F9">
        <w:rPr>
          <w:b/>
          <w:sz w:val="24"/>
        </w:rPr>
        <w:t xml:space="preserve"> EFS seleccionadas para la aplicación del programa </w:t>
      </w:r>
      <w:r>
        <w:rPr>
          <w:b/>
          <w:sz w:val="24"/>
        </w:rPr>
        <w:t xml:space="preserve">y la </w:t>
      </w:r>
      <w:r w:rsidRPr="003448F9">
        <w:rPr>
          <w:b/>
          <w:sz w:val="24"/>
        </w:rPr>
        <w:t>guía</w:t>
      </w:r>
      <w:r>
        <w:rPr>
          <w:b/>
          <w:sz w:val="24"/>
        </w:rPr>
        <w:t>,</w:t>
      </w:r>
      <w:r w:rsidRPr="003448F9">
        <w:rPr>
          <w:b/>
          <w:sz w:val="24"/>
        </w:rPr>
        <w:t xml:space="preserve"> a ser desarrollada por </w:t>
      </w:r>
      <w:r>
        <w:rPr>
          <w:b/>
          <w:sz w:val="24"/>
        </w:rPr>
        <w:t xml:space="preserve">la </w:t>
      </w:r>
      <w:r w:rsidRPr="003448F9">
        <w:rPr>
          <w:b/>
          <w:sz w:val="24"/>
        </w:rPr>
        <w:t>IDI?</w:t>
      </w:r>
    </w:p>
    <w:p w:rsidR="00037258" w:rsidRPr="003448F9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Involucramiento, en el programa, de</w:t>
      </w:r>
      <w:r w:rsidRPr="003448F9">
        <w:rPr>
          <w:sz w:val="24"/>
        </w:rPr>
        <w:t xml:space="preserve"> la Alta Dirección, terceros interesados y miembros del Congreso/Parlamento nacional.</w:t>
      </w:r>
    </w:p>
    <w:p w:rsidR="00037258" w:rsidRPr="003448F9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Elaboración</w:t>
      </w:r>
      <w:r w:rsidRPr="003448F9">
        <w:rPr>
          <w:sz w:val="24"/>
        </w:rPr>
        <w:t xml:space="preserve">, con apoyo de la IDI, </w:t>
      </w:r>
      <w:r>
        <w:rPr>
          <w:sz w:val="24"/>
        </w:rPr>
        <w:t xml:space="preserve">de </w:t>
      </w:r>
      <w:r w:rsidRPr="003448F9">
        <w:rPr>
          <w:sz w:val="24"/>
        </w:rPr>
        <w:t xml:space="preserve">una estrategia para desarrollar o fortalecer la Independencia de su EFS, con base en la Guía de la IDI sobre Independencia. </w:t>
      </w:r>
    </w:p>
    <w:p w:rsidR="00037258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Firma de</w:t>
      </w:r>
      <w:r w:rsidRPr="003448F9">
        <w:rPr>
          <w:sz w:val="24"/>
        </w:rPr>
        <w:t xml:space="preserve"> la Declar</w:t>
      </w:r>
      <w:r>
        <w:rPr>
          <w:sz w:val="24"/>
        </w:rPr>
        <w:t>ación de Compromisos con la IDI</w:t>
      </w:r>
      <w:r w:rsidRPr="003448F9">
        <w:rPr>
          <w:sz w:val="24"/>
        </w:rPr>
        <w:t xml:space="preserve"> en la </w:t>
      </w:r>
      <w:r>
        <w:rPr>
          <w:sz w:val="24"/>
        </w:rPr>
        <w:t>que, de manera general,</w:t>
      </w:r>
      <w:r w:rsidRPr="003448F9">
        <w:rPr>
          <w:sz w:val="24"/>
        </w:rPr>
        <w:t xml:space="preserve"> la EFS </w:t>
      </w:r>
      <w:r>
        <w:rPr>
          <w:sz w:val="24"/>
        </w:rPr>
        <w:t xml:space="preserve">seleccionada </w:t>
      </w:r>
      <w:r w:rsidRPr="003448F9">
        <w:rPr>
          <w:sz w:val="24"/>
        </w:rPr>
        <w:t>se compromete a cumplir con el programa (duración aproximada de dos años), y a compartir experiencias con otros miembros de la INTOSAI.</w:t>
      </w:r>
    </w:p>
    <w:p w:rsidR="00037258" w:rsidRPr="00037258" w:rsidRDefault="00037258" w:rsidP="008531D1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037258">
        <w:rPr>
          <w:sz w:val="24"/>
        </w:rPr>
        <w:t>Entrega, a la IDI, de información necesaria para la elaboración de informes de resultados periódicos.</w:t>
      </w:r>
    </w:p>
    <w:p w:rsidR="00037258" w:rsidRDefault="00037258" w:rsidP="00037258">
      <w:pPr>
        <w:pStyle w:val="Prrafodelista"/>
        <w:rPr>
          <w:b/>
          <w:sz w:val="24"/>
        </w:rPr>
      </w:pPr>
    </w:p>
    <w:p w:rsidR="003F5C99" w:rsidRPr="00E57EFB" w:rsidRDefault="00E57EFB" w:rsidP="003F5C99">
      <w:pPr>
        <w:pStyle w:val="Prrafodelista"/>
        <w:numPr>
          <w:ilvl w:val="0"/>
          <w:numId w:val="7"/>
        </w:numPr>
        <w:rPr>
          <w:b/>
          <w:sz w:val="24"/>
        </w:rPr>
      </w:pPr>
      <w:r w:rsidRPr="00E57EFB">
        <w:rPr>
          <w:b/>
          <w:sz w:val="24"/>
        </w:rPr>
        <w:t xml:space="preserve">¿Qué </w:t>
      </w:r>
      <w:r w:rsidR="002C7C50">
        <w:rPr>
          <w:b/>
          <w:sz w:val="24"/>
        </w:rPr>
        <w:t xml:space="preserve">es </w:t>
      </w:r>
      <w:r w:rsidR="00037258">
        <w:rPr>
          <w:b/>
          <w:sz w:val="24"/>
        </w:rPr>
        <w:t>la “Declaración de C</w:t>
      </w:r>
      <w:r w:rsidR="003F5C99" w:rsidRPr="00E57EFB">
        <w:rPr>
          <w:b/>
          <w:sz w:val="24"/>
        </w:rPr>
        <w:t>omp</w:t>
      </w:r>
      <w:r w:rsidRPr="00E57EFB">
        <w:rPr>
          <w:b/>
          <w:sz w:val="24"/>
        </w:rPr>
        <w:t>romiso</w:t>
      </w:r>
      <w:r w:rsidR="00037258">
        <w:rPr>
          <w:b/>
          <w:sz w:val="24"/>
        </w:rPr>
        <w:t xml:space="preserve">s / </w:t>
      </w:r>
      <w:proofErr w:type="spellStart"/>
      <w:r w:rsidR="00037258">
        <w:rPr>
          <w:b/>
          <w:i/>
          <w:sz w:val="24"/>
        </w:rPr>
        <w:t>Declaration</w:t>
      </w:r>
      <w:proofErr w:type="spellEnd"/>
      <w:r w:rsidR="00037258">
        <w:rPr>
          <w:b/>
          <w:i/>
          <w:sz w:val="24"/>
        </w:rPr>
        <w:t xml:space="preserve"> of </w:t>
      </w:r>
      <w:proofErr w:type="spellStart"/>
      <w:r w:rsidR="00037258">
        <w:rPr>
          <w:b/>
          <w:i/>
          <w:sz w:val="24"/>
        </w:rPr>
        <w:t>Engagement</w:t>
      </w:r>
      <w:proofErr w:type="spellEnd"/>
      <w:r w:rsidR="00037258">
        <w:rPr>
          <w:b/>
          <w:i/>
          <w:sz w:val="24"/>
        </w:rPr>
        <w:t>”</w:t>
      </w:r>
      <w:r w:rsidRPr="00E57EFB">
        <w:rPr>
          <w:b/>
          <w:sz w:val="24"/>
        </w:rPr>
        <w:t xml:space="preserve"> a ser suscrita</w:t>
      </w:r>
      <w:r w:rsidR="008531D1">
        <w:rPr>
          <w:b/>
          <w:sz w:val="24"/>
        </w:rPr>
        <w:t xml:space="preserve"> por la IDI con las EFS seleccionadas</w:t>
      </w:r>
      <w:r w:rsidRPr="00E57EFB">
        <w:rPr>
          <w:b/>
          <w:sz w:val="24"/>
        </w:rPr>
        <w:t>?</w:t>
      </w:r>
    </w:p>
    <w:p w:rsidR="00E57EFB" w:rsidRDefault="002C7C50" w:rsidP="00724317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Se trata de un documento que elaborará</w:t>
      </w:r>
      <w:r w:rsidR="00E57EFB" w:rsidRPr="00E57EFB">
        <w:rPr>
          <w:sz w:val="24"/>
        </w:rPr>
        <w:t xml:space="preserve"> la IDI</w:t>
      </w:r>
      <w:r>
        <w:rPr>
          <w:sz w:val="24"/>
        </w:rPr>
        <w:t xml:space="preserve"> y</w:t>
      </w:r>
      <w:r w:rsidR="00E57EFB" w:rsidRPr="00E57EFB">
        <w:rPr>
          <w:sz w:val="24"/>
        </w:rPr>
        <w:t xml:space="preserve"> </w:t>
      </w:r>
      <w:r>
        <w:rPr>
          <w:sz w:val="24"/>
        </w:rPr>
        <w:t xml:space="preserve">que, de manera general, contendrá una descripción del Programa Piloto </w:t>
      </w:r>
      <w:r w:rsidR="00E57EFB" w:rsidRPr="00E57EFB">
        <w:rPr>
          <w:sz w:val="24"/>
        </w:rPr>
        <w:t>y</w:t>
      </w:r>
      <w:r>
        <w:rPr>
          <w:sz w:val="24"/>
        </w:rPr>
        <w:t xml:space="preserve"> los compromisos que asumirán la IDI y la EFS seleccionada. Dicho documento será suscrito por ambas partes (la IDI y la EFS)</w:t>
      </w:r>
      <w:r w:rsidR="00E57EFB" w:rsidRPr="00E57EFB">
        <w:rPr>
          <w:sz w:val="24"/>
        </w:rPr>
        <w:t>.</w:t>
      </w:r>
    </w:p>
    <w:p w:rsidR="00460725" w:rsidRPr="003F5C99" w:rsidRDefault="00460725" w:rsidP="00460725">
      <w:pPr>
        <w:pStyle w:val="Prrafodelista"/>
        <w:ind w:left="1080"/>
        <w:rPr>
          <w:sz w:val="24"/>
        </w:rPr>
      </w:pPr>
    </w:p>
    <w:p w:rsidR="00460725" w:rsidRPr="00512634" w:rsidRDefault="00460725" w:rsidP="00460725">
      <w:pPr>
        <w:pStyle w:val="Prrafodelista"/>
        <w:numPr>
          <w:ilvl w:val="0"/>
          <w:numId w:val="7"/>
        </w:numPr>
        <w:rPr>
          <w:b/>
          <w:sz w:val="24"/>
        </w:rPr>
      </w:pPr>
      <w:r w:rsidRPr="00512634">
        <w:rPr>
          <w:b/>
          <w:sz w:val="24"/>
        </w:rPr>
        <w:t>¿Qué recursos humanos y financieros deberá</w:t>
      </w:r>
      <w:r w:rsidR="00724317">
        <w:rPr>
          <w:b/>
          <w:sz w:val="24"/>
        </w:rPr>
        <w:t>n destinar las EFS</w:t>
      </w:r>
      <w:r w:rsidRPr="00512634">
        <w:rPr>
          <w:b/>
          <w:sz w:val="24"/>
        </w:rPr>
        <w:t xml:space="preserve"> </w:t>
      </w:r>
      <w:r w:rsidR="00724317">
        <w:rPr>
          <w:b/>
          <w:sz w:val="24"/>
        </w:rPr>
        <w:t>para</w:t>
      </w:r>
      <w:r w:rsidRPr="00512634">
        <w:rPr>
          <w:b/>
          <w:sz w:val="24"/>
        </w:rPr>
        <w:t xml:space="preserve"> el desarrollo del Programa?</w:t>
      </w:r>
    </w:p>
    <w:p w:rsidR="00460725" w:rsidRPr="00512634" w:rsidRDefault="00460725" w:rsidP="00724317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512634">
        <w:rPr>
          <w:sz w:val="24"/>
        </w:rPr>
        <w:t xml:space="preserve">Recursos humanos: dependerá de las necesidades de la EFS para aplicar el programa. </w:t>
      </w:r>
    </w:p>
    <w:p w:rsidR="007E28E4" w:rsidRDefault="00460725" w:rsidP="00724317">
      <w:pPr>
        <w:pStyle w:val="Prrafodelista"/>
        <w:numPr>
          <w:ilvl w:val="0"/>
          <w:numId w:val="8"/>
        </w:numPr>
        <w:jc w:val="both"/>
      </w:pPr>
      <w:r w:rsidRPr="008531D1">
        <w:rPr>
          <w:sz w:val="24"/>
        </w:rPr>
        <w:t>Recursos financieros: la IDI cubrirá los gastos por transporte, alojamiento, desayunos y almuerzos, mientras que la rendición de cuentas se realizará con base en lo señalado por la IDI en su “Declaración de Compromisos”. Por otra parte, las EFS seleccionadas cubrirán cenas y posibles gastos adicionales.</w:t>
      </w:r>
      <w:bookmarkStart w:id="0" w:name="_GoBack"/>
      <w:bookmarkEnd w:id="0"/>
    </w:p>
    <w:sectPr w:rsidR="007E28E4" w:rsidSect="000D06B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7C" w:rsidRDefault="00B3367C" w:rsidP="003C64F7">
      <w:pPr>
        <w:spacing w:after="0" w:line="240" w:lineRule="auto"/>
      </w:pPr>
      <w:r>
        <w:separator/>
      </w:r>
    </w:p>
  </w:endnote>
  <w:endnote w:type="continuationSeparator" w:id="0">
    <w:p w:rsidR="00B3367C" w:rsidRDefault="00B3367C" w:rsidP="003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7C" w:rsidRDefault="00B3367C" w:rsidP="003C64F7">
      <w:pPr>
        <w:spacing w:after="0" w:line="240" w:lineRule="auto"/>
      </w:pPr>
      <w:r>
        <w:separator/>
      </w:r>
    </w:p>
  </w:footnote>
  <w:footnote w:type="continuationSeparator" w:id="0">
    <w:p w:rsidR="00B3367C" w:rsidRDefault="00B3367C" w:rsidP="003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F7" w:rsidRDefault="0098608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F7FCDC" wp14:editId="4BAC61CE">
          <wp:simplePos x="0" y="0"/>
          <wp:positionH relativeFrom="margin">
            <wp:align>left</wp:align>
          </wp:positionH>
          <wp:positionV relativeFrom="paragraph">
            <wp:posOffset>-128664</wp:posOffset>
          </wp:positionV>
          <wp:extent cx="1009015" cy="752475"/>
          <wp:effectExtent l="0" t="0" r="635" b="9525"/>
          <wp:wrapSquare wrapText="bothSides"/>
          <wp:docPr id="2" name="Picture 2" descr="idilogo-m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ilogo-m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4D5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60F155E" wp14:editId="5BB362D5">
          <wp:simplePos x="0" y="0"/>
          <wp:positionH relativeFrom="margin">
            <wp:align>right</wp:align>
          </wp:positionH>
          <wp:positionV relativeFrom="paragraph">
            <wp:posOffset>-136920</wp:posOffset>
          </wp:positionV>
          <wp:extent cx="1209675" cy="75247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521ED"/>
    <w:multiLevelType w:val="hybridMultilevel"/>
    <w:tmpl w:val="84588C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4007D"/>
    <w:multiLevelType w:val="hybridMultilevel"/>
    <w:tmpl w:val="C29C7D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327"/>
    <w:multiLevelType w:val="hybridMultilevel"/>
    <w:tmpl w:val="E53A7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268D"/>
    <w:multiLevelType w:val="hybridMultilevel"/>
    <w:tmpl w:val="862CC9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46C6E"/>
    <w:multiLevelType w:val="hybridMultilevel"/>
    <w:tmpl w:val="32F2F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6C26"/>
    <w:multiLevelType w:val="hybridMultilevel"/>
    <w:tmpl w:val="862CC9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7019C"/>
    <w:multiLevelType w:val="hybridMultilevel"/>
    <w:tmpl w:val="CE004F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4DF9"/>
    <w:multiLevelType w:val="hybridMultilevel"/>
    <w:tmpl w:val="9000D880"/>
    <w:lvl w:ilvl="0" w:tplc="F9FE2A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E4"/>
    <w:rsid w:val="00037258"/>
    <w:rsid w:val="000C1903"/>
    <w:rsid w:val="000D06BF"/>
    <w:rsid w:val="00105A99"/>
    <w:rsid w:val="001226E4"/>
    <w:rsid w:val="0014161E"/>
    <w:rsid w:val="00153CE3"/>
    <w:rsid w:val="0016577A"/>
    <w:rsid w:val="001876D3"/>
    <w:rsid w:val="001C6E73"/>
    <w:rsid w:val="002C36FF"/>
    <w:rsid w:val="002C7C50"/>
    <w:rsid w:val="00337D8F"/>
    <w:rsid w:val="003448F9"/>
    <w:rsid w:val="003821B0"/>
    <w:rsid w:val="003C64F7"/>
    <w:rsid w:val="003F5C99"/>
    <w:rsid w:val="00445047"/>
    <w:rsid w:val="00460725"/>
    <w:rsid w:val="004C4492"/>
    <w:rsid w:val="00512634"/>
    <w:rsid w:val="00700B4F"/>
    <w:rsid w:val="00724317"/>
    <w:rsid w:val="007E28E4"/>
    <w:rsid w:val="00804728"/>
    <w:rsid w:val="008531D1"/>
    <w:rsid w:val="00943E70"/>
    <w:rsid w:val="00986082"/>
    <w:rsid w:val="00A52970"/>
    <w:rsid w:val="00AE63E2"/>
    <w:rsid w:val="00B1073C"/>
    <w:rsid w:val="00B3367C"/>
    <w:rsid w:val="00B8122B"/>
    <w:rsid w:val="00B903B3"/>
    <w:rsid w:val="00BD68D9"/>
    <w:rsid w:val="00C3139A"/>
    <w:rsid w:val="00CC38AA"/>
    <w:rsid w:val="00D51960"/>
    <w:rsid w:val="00D63685"/>
    <w:rsid w:val="00DD0CA4"/>
    <w:rsid w:val="00E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52D0E-C339-4F6A-8ECA-0D67887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6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4F7"/>
  </w:style>
  <w:style w:type="paragraph" w:styleId="Piedepgina">
    <w:name w:val="footer"/>
    <w:basedOn w:val="Normal"/>
    <w:link w:val="PiedepginaCar"/>
    <w:uiPriority w:val="99"/>
    <w:unhideWhenUsed/>
    <w:rsid w:val="003C6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4F7"/>
  </w:style>
  <w:style w:type="table" w:styleId="Tabladecuadrcula4-nfasis3">
    <w:name w:val="Grid Table 4 Accent 3"/>
    <w:basedOn w:val="Tablanormal"/>
    <w:uiPriority w:val="49"/>
    <w:rsid w:val="003C64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80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Mexico</dc:creator>
  <cp:keywords/>
  <dc:description/>
  <cp:lastModifiedBy>SAI Mexico</cp:lastModifiedBy>
  <cp:revision>16</cp:revision>
  <dcterms:created xsi:type="dcterms:W3CDTF">2017-02-14T16:30:00Z</dcterms:created>
  <dcterms:modified xsi:type="dcterms:W3CDTF">2017-02-15T01:20:00Z</dcterms:modified>
</cp:coreProperties>
</file>